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4CF6" w:rsidRPr="00A25190" w:rsidRDefault="006552A1" w:rsidP="00A25190">
      <w:pPr>
        <w:jc w:val="center"/>
        <w:rPr>
          <w:rFonts w:ascii="Arial" w:hAnsi="Arial" w:cs="Arial"/>
          <w:b/>
          <w:sz w:val="24"/>
          <w:szCs w:val="24"/>
        </w:rPr>
      </w:pPr>
      <w:r w:rsidRPr="00A25190">
        <w:rPr>
          <w:rFonts w:ascii="Arial" w:hAnsi="Arial" w:cs="Arial"/>
          <w:b/>
          <w:sz w:val="24"/>
          <w:szCs w:val="24"/>
        </w:rPr>
        <w:t>Előterjesztés</w:t>
      </w:r>
    </w:p>
    <w:p w:rsidR="006552A1" w:rsidRPr="00A25190" w:rsidRDefault="00A25190" w:rsidP="00A25190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Tárgy: Folyószámla</w:t>
      </w:r>
      <w:r w:rsidR="006552A1" w:rsidRPr="00A25190">
        <w:rPr>
          <w:rFonts w:ascii="Arial" w:hAnsi="Arial" w:cs="Arial"/>
          <w:b/>
          <w:sz w:val="24"/>
          <w:szCs w:val="24"/>
        </w:rPr>
        <w:t>hitel felvétele</w:t>
      </w:r>
    </w:p>
    <w:p w:rsidR="006552A1" w:rsidRPr="00A25190" w:rsidRDefault="006552A1">
      <w:pPr>
        <w:rPr>
          <w:rFonts w:ascii="Arial" w:hAnsi="Arial" w:cs="Arial"/>
          <w:b/>
          <w:sz w:val="24"/>
          <w:szCs w:val="24"/>
        </w:rPr>
      </w:pPr>
    </w:p>
    <w:p w:rsidR="006552A1" w:rsidRPr="00A25190" w:rsidRDefault="006552A1">
      <w:pPr>
        <w:rPr>
          <w:rFonts w:ascii="Arial" w:hAnsi="Arial" w:cs="Arial"/>
          <w:b/>
          <w:sz w:val="24"/>
          <w:szCs w:val="24"/>
        </w:rPr>
      </w:pPr>
      <w:r w:rsidRPr="00A25190">
        <w:rPr>
          <w:rFonts w:ascii="Arial" w:hAnsi="Arial" w:cs="Arial"/>
          <w:b/>
          <w:sz w:val="24"/>
          <w:szCs w:val="24"/>
        </w:rPr>
        <w:t>Tisztelt Képviselő-testület!</w:t>
      </w:r>
    </w:p>
    <w:p w:rsidR="006552A1" w:rsidRPr="00A25190" w:rsidRDefault="006552A1">
      <w:pPr>
        <w:rPr>
          <w:rFonts w:ascii="Arial" w:hAnsi="Arial" w:cs="Arial"/>
          <w:b/>
          <w:sz w:val="24"/>
          <w:szCs w:val="24"/>
        </w:rPr>
      </w:pPr>
    </w:p>
    <w:p w:rsidR="006552A1" w:rsidRDefault="006552A1" w:rsidP="006552A1">
      <w:pPr>
        <w:jc w:val="both"/>
        <w:rPr>
          <w:rFonts w:ascii="Arial" w:hAnsi="Arial" w:cs="Arial"/>
          <w:sz w:val="24"/>
          <w:szCs w:val="24"/>
        </w:rPr>
      </w:pPr>
      <w:r w:rsidRPr="006552A1">
        <w:rPr>
          <w:rFonts w:ascii="Arial" w:hAnsi="Arial" w:cs="Arial"/>
          <w:sz w:val="24"/>
          <w:szCs w:val="24"/>
        </w:rPr>
        <w:t xml:space="preserve">Gádoros Nagyközség Önkormányzat Képviselő-testülete a 2016. május 24. napján tartott </w:t>
      </w:r>
      <w:r>
        <w:rPr>
          <w:rFonts w:ascii="Arial" w:hAnsi="Arial" w:cs="Arial"/>
          <w:sz w:val="24"/>
          <w:szCs w:val="24"/>
        </w:rPr>
        <w:t xml:space="preserve">ülésén tárgyalta a Magyar Államkincstár 2015. évi ellenőrzési jelentését, melyet a 60/2016. (V.24.) KT. </w:t>
      </w:r>
      <w:proofErr w:type="gramStart"/>
      <w:r>
        <w:rPr>
          <w:rFonts w:ascii="Arial" w:hAnsi="Arial" w:cs="Arial"/>
          <w:sz w:val="24"/>
          <w:szCs w:val="24"/>
        </w:rPr>
        <w:t>határozatában</w:t>
      </w:r>
      <w:proofErr w:type="gramEnd"/>
      <w:r>
        <w:rPr>
          <w:rFonts w:ascii="Arial" w:hAnsi="Arial" w:cs="Arial"/>
          <w:sz w:val="24"/>
          <w:szCs w:val="24"/>
        </w:rPr>
        <w:t xml:space="preserve"> tudomásul vett.</w:t>
      </w:r>
    </w:p>
    <w:p w:rsidR="006552A1" w:rsidRDefault="006552A1" w:rsidP="006552A1">
      <w:pPr>
        <w:jc w:val="both"/>
        <w:rPr>
          <w:rFonts w:ascii="Arial" w:hAnsi="Arial" w:cs="Arial"/>
          <w:sz w:val="24"/>
          <w:szCs w:val="24"/>
        </w:rPr>
      </w:pPr>
    </w:p>
    <w:p w:rsidR="006552A1" w:rsidRDefault="006552A1" w:rsidP="006552A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jelentésben feltárt hibák kijavítása azóta is folyamatban van. Hónapok óta napi kapcsolatban vagyunk a Kincstár munkatársaival, de a hibákat még mindig nem sikerült teljesen kijavítani. </w:t>
      </w:r>
    </w:p>
    <w:p w:rsidR="006552A1" w:rsidRDefault="006552A1" w:rsidP="006552A1">
      <w:pPr>
        <w:jc w:val="both"/>
        <w:rPr>
          <w:rFonts w:ascii="Arial" w:hAnsi="Arial" w:cs="Arial"/>
          <w:sz w:val="24"/>
          <w:szCs w:val="24"/>
        </w:rPr>
      </w:pPr>
    </w:p>
    <w:p w:rsidR="006552A1" w:rsidRDefault="006552A1" w:rsidP="006552A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2017. május 16. napján érkezett levélben a Magyar Államkincstár arról tájékoztatta az Önkormányzatot, hogy tekintettel arra – hogy a 2015-ös évi hibákat kizárólag a 2016-os évi könyvelésben lehet kijavítani és ez a mai napig nem történt meg </w:t>
      </w:r>
      <w:proofErr w:type="spellStart"/>
      <w:r>
        <w:rPr>
          <w:rFonts w:ascii="Arial" w:hAnsi="Arial" w:cs="Arial"/>
          <w:sz w:val="24"/>
          <w:szCs w:val="24"/>
        </w:rPr>
        <w:t>teljeskörűen</w:t>
      </w:r>
      <w:proofErr w:type="spellEnd"/>
      <w:r>
        <w:rPr>
          <w:rFonts w:ascii="Arial" w:hAnsi="Arial" w:cs="Arial"/>
          <w:sz w:val="24"/>
          <w:szCs w:val="24"/>
        </w:rPr>
        <w:t xml:space="preserve"> – a beszámolót nem tudtuk 2017. május 05. napjáig feladni a KGR rendszerben, az Önkormányzat állami finanszírozását a beszámoló elfogadásáig felfüggesztik.</w:t>
      </w:r>
    </w:p>
    <w:p w:rsidR="006552A1" w:rsidRDefault="006552A1" w:rsidP="006552A1">
      <w:pPr>
        <w:jc w:val="both"/>
        <w:rPr>
          <w:rFonts w:ascii="Arial" w:hAnsi="Arial" w:cs="Arial"/>
          <w:sz w:val="24"/>
          <w:szCs w:val="24"/>
        </w:rPr>
      </w:pPr>
    </w:p>
    <w:p w:rsidR="006552A1" w:rsidRDefault="006552A1" w:rsidP="006552A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finanszírozás hiánya miatt szükséges folyószámlahitel felvétele annak érdekében, hogy az Önkormányzat likviditása a felfüggesztett állami támogatás megérkezéséig biztosított legyen.</w:t>
      </w:r>
    </w:p>
    <w:p w:rsidR="006552A1" w:rsidRDefault="006552A1" w:rsidP="006552A1">
      <w:pPr>
        <w:jc w:val="both"/>
        <w:rPr>
          <w:rFonts w:ascii="Arial" w:hAnsi="Arial" w:cs="Arial"/>
          <w:sz w:val="24"/>
          <w:szCs w:val="24"/>
        </w:rPr>
      </w:pPr>
    </w:p>
    <w:p w:rsidR="00A25190" w:rsidRDefault="00A25190" w:rsidP="006552A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Magyarország gazdasági stabilitásáról szóló 2011. évi CXCIV. törvény 10. § (2) bekezdése alapján nincs szükség kormányzati engedélyre a likvidhitel felvételéhez.</w:t>
      </w:r>
    </w:p>
    <w:p w:rsidR="00A25190" w:rsidRDefault="00A25190" w:rsidP="006552A1">
      <w:pPr>
        <w:jc w:val="both"/>
        <w:rPr>
          <w:rFonts w:ascii="Arial" w:hAnsi="Arial" w:cs="Arial"/>
          <w:sz w:val="24"/>
          <w:szCs w:val="24"/>
        </w:rPr>
      </w:pPr>
    </w:p>
    <w:p w:rsidR="006552A1" w:rsidRDefault="00A25190" w:rsidP="006552A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Megkerestük a számlavezető bankunkat, a Gádoros és Vidéke Takarékszövetkezetet, hogy milyen feltételekkel kaphatunk 20.000.000,- forint összegű folyószámlahitelt.</w:t>
      </w:r>
    </w:p>
    <w:p w:rsidR="00A25190" w:rsidRDefault="00A25190" w:rsidP="006552A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Az előterjesztés 1. melléklete szerinti tájékoztatást nyújtotta a hitel feltételeiről.</w:t>
      </w:r>
    </w:p>
    <w:p w:rsidR="00A25190" w:rsidRDefault="00A25190" w:rsidP="006552A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Szükséges ingatlanfedezet biztosítása a hitel felvételéhez.</w:t>
      </w:r>
    </w:p>
    <w:p w:rsidR="00A25190" w:rsidRDefault="00A25190" w:rsidP="006552A1">
      <w:pPr>
        <w:jc w:val="both"/>
        <w:rPr>
          <w:rFonts w:ascii="Arial" w:hAnsi="Arial" w:cs="Arial"/>
          <w:sz w:val="24"/>
          <w:szCs w:val="24"/>
        </w:rPr>
      </w:pPr>
    </w:p>
    <w:p w:rsidR="00A25190" w:rsidRDefault="00A25190" w:rsidP="006552A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fentiek alapján kérem a Tisztelt Képviselő-testületet az előterjesztés megtárgyalására és az alábbi határozati javaslat elfogadására:</w:t>
      </w:r>
    </w:p>
    <w:p w:rsidR="00A25190" w:rsidRDefault="00A25190" w:rsidP="006552A1">
      <w:pPr>
        <w:jc w:val="both"/>
        <w:rPr>
          <w:rFonts w:ascii="Arial" w:hAnsi="Arial" w:cs="Arial"/>
          <w:sz w:val="24"/>
          <w:szCs w:val="24"/>
        </w:rPr>
      </w:pPr>
    </w:p>
    <w:p w:rsidR="00A25190" w:rsidRPr="002E7AEA" w:rsidRDefault="00A25190" w:rsidP="002E7AEA">
      <w:pPr>
        <w:jc w:val="center"/>
        <w:rPr>
          <w:rFonts w:ascii="Arial" w:hAnsi="Arial" w:cs="Arial"/>
          <w:b/>
          <w:sz w:val="24"/>
          <w:szCs w:val="24"/>
        </w:rPr>
      </w:pPr>
      <w:r w:rsidRPr="002E7AEA">
        <w:rPr>
          <w:rFonts w:ascii="Arial" w:hAnsi="Arial" w:cs="Arial"/>
          <w:b/>
          <w:sz w:val="24"/>
          <w:szCs w:val="24"/>
        </w:rPr>
        <w:t>Határozati javaslat</w:t>
      </w:r>
      <w:bookmarkStart w:id="0" w:name="_GoBack"/>
      <w:bookmarkEnd w:id="0"/>
    </w:p>
    <w:p w:rsidR="00A25190" w:rsidRDefault="00A25190" w:rsidP="006552A1">
      <w:pPr>
        <w:jc w:val="both"/>
        <w:rPr>
          <w:rFonts w:ascii="Arial" w:hAnsi="Arial" w:cs="Arial"/>
          <w:sz w:val="24"/>
          <w:szCs w:val="24"/>
        </w:rPr>
      </w:pPr>
    </w:p>
    <w:p w:rsidR="00A25190" w:rsidRDefault="00A25190" w:rsidP="006552A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Gádoros Nagyközség Önkormányzat Képviselő-testülete dönt arról, hogy</w:t>
      </w:r>
    </w:p>
    <w:p w:rsidR="00A25190" w:rsidRDefault="00A25190" w:rsidP="002E7AEA">
      <w:pPr>
        <w:ind w:left="993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1.) maximum 20.000.000,- forint összegű folyószámlahitelt vesz fel a számlavezető bankjától a Gádoros és Vidéke Takarékszövetkezettől, amely hitel fedezetéül az Önkormányzat tulajdonában lévő ingatlanvagyon megfelelő részét jelzáloggal terhelve biztosítékul adja,</w:t>
      </w:r>
    </w:p>
    <w:p w:rsidR="00A25190" w:rsidRDefault="00A25190" w:rsidP="002E7AEA">
      <w:pPr>
        <w:ind w:left="993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2.) felhatalmazza a polgármestert a folyószámlahitel felvételéhez szükséges dokumentumok és a folyószámlahitel szerződés aláírására,</w:t>
      </w:r>
    </w:p>
    <w:p w:rsidR="00A25190" w:rsidRDefault="00A25190" w:rsidP="006552A1">
      <w:pPr>
        <w:jc w:val="both"/>
        <w:rPr>
          <w:rFonts w:ascii="Arial" w:hAnsi="Arial" w:cs="Arial"/>
          <w:sz w:val="24"/>
          <w:szCs w:val="24"/>
        </w:rPr>
      </w:pPr>
    </w:p>
    <w:p w:rsidR="00A25190" w:rsidRDefault="00A25190" w:rsidP="006552A1">
      <w:pPr>
        <w:jc w:val="both"/>
        <w:rPr>
          <w:rFonts w:ascii="Arial" w:hAnsi="Arial" w:cs="Arial"/>
          <w:sz w:val="24"/>
          <w:szCs w:val="24"/>
        </w:rPr>
      </w:pPr>
      <w:r w:rsidRPr="002E7AEA">
        <w:rPr>
          <w:rFonts w:ascii="Arial" w:hAnsi="Arial" w:cs="Arial"/>
          <w:b/>
          <w:sz w:val="24"/>
          <w:szCs w:val="24"/>
        </w:rPr>
        <w:t>Végrehajtásért felelős: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Maronka</w:t>
      </w:r>
      <w:proofErr w:type="spellEnd"/>
      <w:r>
        <w:rPr>
          <w:rFonts w:ascii="Arial" w:hAnsi="Arial" w:cs="Arial"/>
          <w:sz w:val="24"/>
          <w:szCs w:val="24"/>
        </w:rPr>
        <w:t xml:space="preserve"> Lajos polgármester</w:t>
      </w:r>
    </w:p>
    <w:p w:rsidR="00A25190" w:rsidRDefault="00A25190" w:rsidP="006552A1">
      <w:pPr>
        <w:jc w:val="both"/>
        <w:rPr>
          <w:rFonts w:ascii="Arial" w:hAnsi="Arial" w:cs="Arial"/>
          <w:sz w:val="24"/>
          <w:szCs w:val="24"/>
        </w:rPr>
      </w:pPr>
      <w:r w:rsidRPr="002E7AEA">
        <w:rPr>
          <w:rFonts w:ascii="Arial" w:hAnsi="Arial" w:cs="Arial"/>
          <w:b/>
          <w:sz w:val="24"/>
          <w:szCs w:val="24"/>
        </w:rPr>
        <w:t>Határidő:</w:t>
      </w:r>
      <w:r w:rsidRPr="002E7AE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azonnal</w:t>
      </w:r>
    </w:p>
    <w:p w:rsidR="00A25190" w:rsidRDefault="00A25190" w:rsidP="006552A1">
      <w:pPr>
        <w:jc w:val="both"/>
        <w:rPr>
          <w:rFonts w:ascii="Arial" w:hAnsi="Arial" w:cs="Arial"/>
          <w:sz w:val="24"/>
          <w:szCs w:val="24"/>
        </w:rPr>
      </w:pPr>
    </w:p>
    <w:p w:rsidR="00A25190" w:rsidRDefault="00A25190" w:rsidP="006552A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Gádoros, 2017. május 19.</w:t>
      </w:r>
    </w:p>
    <w:p w:rsidR="002E7AEA" w:rsidRDefault="002E7AEA" w:rsidP="006552A1">
      <w:pPr>
        <w:jc w:val="both"/>
        <w:rPr>
          <w:rFonts w:ascii="Arial" w:hAnsi="Arial" w:cs="Arial"/>
          <w:sz w:val="24"/>
          <w:szCs w:val="24"/>
        </w:rPr>
      </w:pPr>
    </w:p>
    <w:p w:rsidR="00A25190" w:rsidRPr="002E7AEA" w:rsidRDefault="00A25190" w:rsidP="006552A1">
      <w:pPr>
        <w:jc w:val="both"/>
        <w:rPr>
          <w:rFonts w:ascii="Arial" w:hAnsi="Arial" w:cs="Arial"/>
          <w:b/>
          <w:sz w:val="24"/>
          <w:szCs w:val="24"/>
        </w:rPr>
      </w:pPr>
    </w:p>
    <w:p w:rsidR="00A25190" w:rsidRPr="002E7AEA" w:rsidRDefault="00A25190" w:rsidP="00A25190">
      <w:pPr>
        <w:ind w:left="4248"/>
        <w:jc w:val="center"/>
        <w:rPr>
          <w:rFonts w:ascii="Arial" w:hAnsi="Arial" w:cs="Arial"/>
          <w:sz w:val="24"/>
          <w:szCs w:val="24"/>
        </w:rPr>
      </w:pPr>
      <w:proofErr w:type="spellStart"/>
      <w:r w:rsidRPr="002E7AEA">
        <w:rPr>
          <w:rFonts w:ascii="Arial" w:hAnsi="Arial" w:cs="Arial"/>
          <w:sz w:val="24"/>
          <w:szCs w:val="24"/>
        </w:rPr>
        <w:t>Maronka</w:t>
      </w:r>
      <w:proofErr w:type="spellEnd"/>
      <w:r w:rsidRPr="002E7AEA">
        <w:rPr>
          <w:rFonts w:ascii="Arial" w:hAnsi="Arial" w:cs="Arial"/>
          <w:sz w:val="24"/>
          <w:szCs w:val="24"/>
        </w:rPr>
        <w:t xml:space="preserve"> Lajos</w:t>
      </w:r>
    </w:p>
    <w:p w:rsidR="00A25190" w:rsidRPr="002E7AEA" w:rsidRDefault="00A25190" w:rsidP="00A25190">
      <w:pPr>
        <w:ind w:left="4248"/>
        <w:jc w:val="center"/>
        <w:rPr>
          <w:rFonts w:ascii="Arial" w:hAnsi="Arial" w:cs="Arial"/>
          <w:sz w:val="24"/>
          <w:szCs w:val="24"/>
        </w:rPr>
      </w:pPr>
      <w:proofErr w:type="gramStart"/>
      <w:r w:rsidRPr="002E7AEA">
        <w:rPr>
          <w:rFonts w:ascii="Arial" w:hAnsi="Arial" w:cs="Arial"/>
          <w:sz w:val="24"/>
          <w:szCs w:val="24"/>
        </w:rPr>
        <w:t>polgármester</w:t>
      </w:r>
      <w:proofErr w:type="gramEnd"/>
    </w:p>
    <w:sectPr w:rsidR="00A25190" w:rsidRPr="002E7AEA" w:rsidSect="00A25190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2A1"/>
    <w:rsid w:val="00294CF6"/>
    <w:rsid w:val="002E7AEA"/>
    <w:rsid w:val="006552A1"/>
    <w:rsid w:val="00A25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F8F97A-C6DE-423B-B8CA-7A878CBA0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292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Kovács Edina</dc:creator>
  <cp:keywords/>
  <dc:description/>
  <cp:lastModifiedBy>dr. Kovács Edina</cp:lastModifiedBy>
  <cp:revision>1</cp:revision>
  <dcterms:created xsi:type="dcterms:W3CDTF">2017-05-19T05:32:00Z</dcterms:created>
  <dcterms:modified xsi:type="dcterms:W3CDTF">2017-05-19T05:55:00Z</dcterms:modified>
</cp:coreProperties>
</file>